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4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numPr>
          <w:ilvl w:val="0"/>
          <w:numId w:val="2"/>
        </w:numPr>
        <w:spacing w:before="40"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Call to Order- 7:01</w:t>
      </w:r>
      <w:r w:rsidDel="00000000" w:rsidR="00000000" w:rsidRPr="00000000">
        <w:rPr>
          <w:rtl w:val="0"/>
        </w:rPr>
      </w:r>
    </w:p>
    <w:p w:rsidR="00000000" w:rsidDel="00000000" w:rsidP="00000000" w:rsidRDefault="00000000" w:rsidRPr="00000000" w14:paraId="00000003">
      <w:pPr>
        <w:spacing w:line="240" w:lineRule="auto"/>
        <w:ind w:left="108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Text Study-  7:02- </w:t>
      </w:r>
      <w:r w:rsidDel="00000000" w:rsidR="00000000" w:rsidRPr="00000000">
        <w:rPr>
          <w:rFonts w:ascii="Times New Roman" w:cs="Times New Roman" w:eastAsia="Times New Roman" w:hAnsi="Times New Roman"/>
          <w:sz w:val="24"/>
          <w:szCs w:val="24"/>
          <w:rtl w:val="0"/>
        </w:rPr>
        <w:t xml:space="preserve">By Rabbi: Shabbat Sheerah</w:t>
      </w:r>
      <w:r w:rsidDel="00000000" w:rsidR="00000000" w:rsidRPr="00000000">
        <w:rPr>
          <w:rtl w:val="0"/>
        </w:rPr>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Attendance-7:10 </w:t>
      </w:r>
      <w:r w:rsidDel="00000000" w:rsidR="00000000" w:rsidRPr="00000000">
        <w:rPr>
          <w:rFonts w:ascii="Times New Roman" w:cs="Times New Roman" w:eastAsia="Times New Roman" w:hAnsi="Times New Roman"/>
          <w:sz w:val="24"/>
          <w:szCs w:val="24"/>
          <w:rtl w:val="0"/>
        </w:rPr>
        <w:t xml:space="preserve">D. Sieger, R. Damanti, F. Miller, MC Lasko, A. Cohen, A. Lazorchak, J. Schneider, C. Nail, D. Bass, A. Gordon, J. Duckhorn, H. Buxbaum, S. Lieberman, J. Anderson, L. Stickley, and Rabbi Gruber</w:t>
      </w:r>
    </w:p>
    <w:p w:rsidR="00000000" w:rsidDel="00000000" w:rsidP="00000000" w:rsidRDefault="00000000" w:rsidRPr="00000000" w14:paraId="00000007">
      <w:pPr>
        <w:spacing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Acceptance of Minutes-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7:10 </w:t>
      </w:r>
      <w:r w:rsidDel="00000000" w:rsidR="00000000" w:rsidRPr="00000000">
        <w:rPr>
          <w:rFonts w:ascii="Times New Roman" w:cs="Times New Roman" w:eastAsia="Times New Roman" w:hAnsi="Times New Roman"/>
          <w:sz w:val="24"/>
          <w:szCs w:val="24"/>
          <w:rtl w:val="0"/>
        </w:rPr>
        <w:t xml:space="preserve">Amy and Anne accepted</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Rabbi’s Report- 7:10</w:t>
      </w:r>
    </w:p>
    <w:p w:rsidR="00000000" w:rsidDel="00000000" w:rsidP="00000000" w:rsidRDefault="00000000" w:rsidRPr="00000000" w14:paraId="0000000B">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studying for conversion.</w:t>
      </w:r>
    </w:p>
    <w:p w:rsidR="00000000" w:rsidDel="00000000" w:rsidP="00000000" w:rsidRDefault="00000000" w:rsidRPr="00000000" w14:paraId="0000000C">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meeting dates with the 11th graders</w:t>
      </w:r>
    </w:p>
    <w:p w:rsidR="00000000" w:rsidDel="00000000" w:rsidP="00000000" w:rsidRDefault="00000000" w:rsidRPr="00000000" w14:paraId="0000000D">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Bit by bit getting all the pieces up and running</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President’s Report- 7:11</w:t>
      </w:r>
    </w:p>
    <w:p w:rsidR="00000000" w:rsidDel="00000000" w:rsidP="00000000" w:rsidRDefault="00000000" w:rsidRPr="00000000" w14:paraId="00000010">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need of service leaders for the 2 services in February </w:t>
      </w:r>
    </w:p>
    <w:p w:rsidR="00000000" w:rsidDel="00000000" w:rsidP="00000000" w:rsidRDefault="00000000" w:rsidRPr="00000000" w14:paraId="00000011">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ERUCC is working with a shelter in Frederick (Dan showed a video) They are working towards doing what they do in Franklinton, but do it around Frederick. Dan made a motion to have the social action committee to start working with them as well to help out. They are looking for items throughout the year to help the shelter out. Dan will send out an email that has more information about it. </w:t>
      </w:r>
    </w:p>
    <w:p w:rsidR="00000000" w:rsidDel="00000000" w:rsidP="00000000" w:rsidRDefault="00000000" w:rsidRPr="00000000" w14:paraId="00000012">
      <w:pPr>
        <w:spacing w:line="240" w:lineRule="auto"/>
        <w:ind w:left="1080" w:firstLine="0"/>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1080" w:firstLine="0"/>
        <w:rPr>
          <w:b w:val="1"/>
          <w:sz w:val="24"/>
          <w:szCs w:val="24"/>
          <w:u w:val="single"/>
        </w:rPr>
      </w:pPr>
      <w:r w:rsidDel="00000000" w:rsidR="00000000" w:rsidRPr="00000000">
        <w:rPr>
          <w:b w:val="1"/>
          <w:sz w:val="24"/>
          <w:szCs w:val="24"/>
          <w:u w:val="single"/>
          <w:rtl w:val="0"/>
        </w:rPr>
        <w:t xml:space="preserve">Shabbat Services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1080" w:firstLine="360"/>
        <w:rPr>
          <w:rFonts w:ascii="Times New Roman" w:cs="Times New Roman" w:eastAsia="Times New Roman" w:hAnsi="Times New Roman"/>
        </w:rPr>
      </w:pPr>
      <w:hyperlink r:id="rId7">
        <w:r w:rsidDel="00000000" w:rsidR="00000000" w:rsidRPr="00000000">
          <w:rPr>
            <w:color w:val="1155cc"/>
            <w:sz w:val="24"/>
            <w:szCs w:val="24"/>
            <w:u w:val="single"/>
            <w:rtl w:val="0"/>
          </w:rPr>
          <w:t xml:space="preserve">https://www.signupgenius.com/go/60B054EA9AB2AA13-service</w:t>
        </w:r>
      </w:hyperlink>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2/5/2021 – Erev Shabbat Services – 6:30pm Jordan Schneider</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2/19/2021 - Erev Shabbat Services - 6:30pm Harriet Buxbaum</w:t>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w:t>
      </w:r>
    </w:p>
    <w:p w:rsidR="00000000" w:rsidDel="00000000" w:rsidP="00000000" w:rsidRDefault="00000000" w:rsidRPr="00000000" w14:paraId="00000018">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Treasurer’s Report -  7:24</w:t>
      </w:r>
    </w:p>
    <w:p w:rsidR="00000000" w:rsidDel="00000000" w:rsidP="00000000" w:rsidRDefault="00000000" w:rsidRPr="00000000" w14:paraId="00000019">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another thousand dollars into the money market account</w:t>
      </w:r>
    </w:p>
    <w:p w:rsidR="00000000" w:rsidDel="00000000" w:rsidP="00000000" w:rsidRDefault="00000000" w:rsidRPr="00000000" w14:paraId="0000001A">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Everything is current and we are doing fine</w:t>
      </w:r>
    </w:p>
    <w:p w:rsidR="00000000" w:rsidDel="00000000" w:rsidP="00000000" w:rsidRDefault="00000000" w:rsidRPr="00000000" w14:paraId="0000001B">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Possibly time for a renegotiation regarding paying on the cabinets at the UU</w:t>
      </w:r>
    </w:p>
    <w:p w:rsidR="00000000" w:rsidDel="00000000" w:rsidP="00000000" w:rsidRDefault="00000000" w:rsidRPr="00000000" w14:paraId="0000001C">
      <w:pPr>
        <w:spacing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Vice President of Finances Report –  7:33</w:t>
      </w:r>
    </w:p>
    <w:p w:rsidR="00000000" w:rsidDel="00000000" w:rsidP="00000000" w:rsidRDefault="00000000" w:rsidRPr="00000000" w14:paraId="0000001E">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much to report; down to only 7 families that have not paid their tuition or any dues at all. Afraid that we might lose at least 2 of those families.  Not sure what else to do, Ralene has sent out multiple emails. It is an ongoing battle.</w:t>
      </w:r>
    </w:p>
    <w:p w:rsidR="00000000" w:rsidDel="00000000" w:rsidP="00000000" w:rsidRDefault="00000000" w:rsidRPr="00000000" w14:paraId="0000001F">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a party is doing well, a little over $1200 to date. Majority of the donations given are from the senior congregants (65 and over)</w:t>
      </w:r>
    </w:p>
    <w:p w:rsidR="00000000" w:rsidDel="00000000" w:rsidP="00000000" w:rsidRDefault="00000000" w:rsidRPr="00000000" w14:paraId="00000020">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else can we do to get the younger congregational members to donate to the fundraisers and volunteer for helping out with the fundraisers?</w:t>
      </w:r>
    </w:p>
    <w:p w:rsidR="00000000" w:rsidDel="00000000" w:rsidP="00000000" w:rsidRDefault="00000000" w:rsidRPr="00000000" w14:paraId="00000021">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2">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Membership Updates- 7:48</w:t>
      </w:r>
    </w:p>
    <w:p w:rsidR="00000000" w:rsidDel="00000000" w:rsidP="00000000" w:rsidRDefault="00000000" w:rsidRPr="00000000" w14:paraId="00000023">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new members, waiting on 1 to send in her information</w:t>
      </w:r>
    </w:p>
    <w:p w:rsidR="00000000" w:rsidDel="00000000" w:rsidP="00000000" w:rsidRDefault="00000000" w:rsidRPr="00000000" w14:paraId="00000024">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Kesher membership; to be sent to those members who have moved away or members who have family that might want to be connected to CKAF. Anne shared a letter she composed that would be sent to those individuals. (BOT thinks it’s a great idea and that we should move forward with it)</w:t>
      </w:r>
    </w:p>
    <w:p w:rsidR="00000000" w:rsidDel="00000000" w:rsidP="00000000" w:rsidRDefault="00000000" w:rsidRPr="00000000" w14:paraId="00000025">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26">
      <w:pPr>
        <w:spacing w:after="160" w:line="259" w:lineRule="auto"/>
        <w:ind w:left="72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School Update- N/A</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2A">
      <w:pPr>
        <w:numPr>
          <w:ilvl w:val="1"/>
          <w:numId w:val="2"/>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Charlie N. meeting on Thursday to bring up the CKAF tech refresh, question is: is there a budget?</w:t>
      </w:r>
    </w:p>
    <w:p w:rsidR="00000000" w:rsidDel="00000000" w:rsidP="00000000" w:rsidRDefault="00000000" w:rsidRPr="00000000" w14:paraId="0000002B">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Changing of the start time of services? Are we going back to the 7pm time? Or are we keeping the 6:30pm time?  Rabbi will consider it if there’s substantial evidence that moving it will be beneficial.  Maybe send out a question to the congregation and see what their opinion is about start times for services. An email should go out from the president with a link for congregants to use to answer the question. It has been mentioned that only 2 congregants have spoken to Harriet about this- We will revisit this at a later date.</w:t>
      </w:r>
    </w:p>
    <w:p w:rsidR="00000000" w:rsidDel="00000000" w:rsidP="00000000" w:rsidRDefault="00000000" w:rsidRPr="00000000" w14:paraId="0000002C">
      <w:pPr>
        <w:spacing w:line="240" w:lineRule="auto"/>
        <w:ind w:left="180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2"/>
        </w:numPr>
        <w:spacing w:line="240" w:lineRule="auto"/>
        <w:ind w:left="1080" w:hanging="720"/>
        <w:rPr>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New Business- 8:04</w:t>
      </w:r>
      <w:r w:rsidDel="00000000" w:rsidR="00000000" w:rsidRPr="00000000">
        <w:rPr>
          <w:rtl w:val="0"/>
        </w:rPr>
      </w:r>
    </w:p>
    <w:p w:rsidR="00000000" w:rsidDel="00000000" w:rsidP="00000000" w:rsidRDefault="00000000" w:rsidRPr="00000000" w14:paraId="0000002E">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Synagogue vision</w:t>
      </w:r>
      <w:r w:rsidDel="00000000" w:rsidR="00000000" w:rsidRPr="00000000">
        <w:rPr>
          <w:rFonts w:ascii="Times New Roman" w:cs="Times New Roman" w:eastAsia="Times New Roman" w:hAnsi="Times New Roman"/>
          <w:sz w:val="24"/>
          <w:szCs w:val="24"/>
          <w:rtl w:val="0"/>
        </w:rPr>
        <w:t xml:space="preserve">:paired off in groups of 2 into breakout rooms and discussed our visions. Each group came back and shared.  </w:t>
      </w:r>
    </w:p>
    <w:p w:rsidR="00000000" w:rsidDel="00000000" w:rsidP="00000000" w:rsidRDefault="00000000" w:rsidRPr="00000000" w14:paraId="0000002F">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 we do to move our visions forward? Think about the programs we offer so they address a larger age group- keeping people engaged.</w:t>
      </w:r>
    </w:p>
    <w:p w:rsidR="00000000" w:rsidDel="00000000" w:rsidP="00000000" w:rsidRDefault="00000000" w:rsidRPr="00000000" w14:paraId="00000030">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Parsonage Vote: 20-21: </w:t>
      </w:r>
      <w:r w:rsidDel="00000000" w:rsidR="00000000" w:rsidRPr="00000000">
        <w:rPr>
          <w:rFonts w:ascii="Times New Roman" w:cs="Times New Roman" w:eastAsia="Times New Roman" w:hAnsi="Times New Roman"/>
          <w:sz w:val="24"/>
          <w:szCs w:val="24"/>
          <w:rtl w:val="0"/>
        </w:rPr>
        <w:t xml:space="preserve">Motion by Joanna</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Be it resolved that pursuant to the IRS Guidelines, the BOT of CKAF designates $50,000 of Rabbi Marc Gruber's compensation for the year 2021 parsonage allowance. </w:t>
      </w:r>
    </w:p>
    <w:p w:rsidR="00000000" w:rsidDel="00000000" w:rsidP="00000000" w:rsidRDefault="00000000" w:rsidRPr="00000000" w14:paraId="0000003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Samantha</w:t>
      </w:r>
    </w:p>
    <w:p w:rsidR="00000000" w:rsidDel="00000000" w:rsidP="00000000" w:rsidRDefault="00000000" w:rsidRPr="00000000" w14:paraId="00000032">
      <w:pPr>
        <w:numPr>
          <w:ilvl w:val="0"/>
          <w:numId w:val="2"/>
        </w:numPr>
        <w:spacing w:line="240"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Good and Welfare- 8:49</w:t>
      </w:r>
      <w:r w:rsidDel="00000000" w:rsidR="00000000" w:rsidRPr="00000000">
        <w:rPr>
          <w:rtl w:val="0"/>
        </w:rPr>
      </w:r>
    </w:p>
    <w:p w:rsidR="00000000" w:rsidDel="00000000" w:rsidP="00000000" w:rsidRDefault="00000000" w:rsidRPr="00000000" w14:paraId="00000033">
      <w:pPr>
        <w:spacing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1080" w:hanging="720"/>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Adjournment- 8:56</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ab/>
        <w:tab/>
      </w:r>
    </w:p>
    <w:sectPr>
      <w:headerReference r:id="rId8"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Congregation Kol Ami of Frederick</w:t>
    </w:r>
  </w:p>
  <w:p w:rsidR="00000000" w:rsidDel="00000000" w:rsidP="00000000" w:rsidRDefault="00000000" w:rsidRPr="00000000" w14:paraId="00000038">
    <w:pPr>
      <w:jc w:val="center"/>
      <w:rPr>
        <w:rFonts w:ascii="Bree Serif" w:cs="Bree Serif" w:eastAsia="Bree Serif" w:hAnsi="Bree Serif"/>
        <w:sz w:val="24"/>
        <w:szCs w:val="24"/>
      </w:rPr>
    </w:pPr>
    <w:r w:rsidDel="00000000" w:rsidR="00000000" w:rsidRPr="00000000">
      <w:rPr>
        <w:rtl w:val="0"/>
      </w:rPr>
      <w:t xml:space="preserve">  </w:t>
    </w:r>
    <w:r w:rsidDel="00000000" w:rsidR="00000000" w:rsidRPr="00000000">
      <w:rPr>
        <w:rFonts w:ascii="Bree Serif" w:cs="Bree Serif" w:eastAsia="Bree Serif" w:hAnsi="Bree Serif"/>
        <w:sz w:val="24"/>
        <w:szCs w:val="24"/>
        <w:rtl w:val="0"/>
      </w:rPr>
      <w:t xml:space="preserve"> Board of Trustees Meeting Minutes</w:t>
    </w:r>
  </w:p>
  <w:p w:rsidR="00000000" w:rsidDel="00000000" w:rsidP="00000000" w:rsidRDefault="00000000" w:rsidRPr="00000000" w14:paraId="00000039">
    <w:pPr>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Monday, January 25,  at 7PM</w:t>
    </w:r>
  </w:p>
  <w:p w:rsidR="00000000" w:rsidDel="00000000" w:rsidP="00000000" w:rsidRDefault="00000000" w:rsidRPr="00000000" w14:paraId="0000003A">
    <w:pPr>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Via ZOOM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Roman"/>
      <w:lvlText w:val="%1."/>
      <w:lvlJc w:val="left"/>
      <w:pPr>
        <w:ind w:left="1080" w:hanging="720"/>
      </w:pPr>
      <w:rPr>
        <w:rFonts w:ascii="Times New Roman" w:cs="Times New Roman" w:eastAsia="Times New Roman" w:hAnsi="Times New Roman"/>
        <w:b w:val="1"/>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4"/>
      <w:numFmt w:val="bullet"/>
      <w:lvlText w:val="-"/>
      <w:lvlJc w:val="left"/>
      <w:pPr>
        <w:ind w:left="2340" w:hanging="36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332644"/>
    <w:pPr>
      <w:ind w:left="720"/>
      <w:contextualSpacing w:val="1"/>
    </w:pPr>
  </w:style>
  <w:style w:type="paragraph" w:styleId="Header">
    <w:name w:val="header"/>
    <w:basedOn w:val="Normal"/>
    <w:link w:val="HeaderChar"/>
    <w:uiPriority w:val="99"/>
    <w:unhideWhenUsed w:val="1"/>
    <w:rsid w:val="00430CC7"/>
    <w:pPr>
      <w:tabs>
        <w:tab w:val="center" w:pos="4680"/>
        <w:tab w:val="right" w:pos="9360"/>
      </w:tabs>
      <w:spacing w:line="240" w:lineRule="auto"/>
    </w:pPr>
  </w:style>
  <w:style w:type="character" w:styleId="HeaderChar" w:customStyle="1">
    <w:name w:val="Header Char"/>
    <w:basedOn w:val="DefaultParagraphFont"/>
    <w:link w:val="Header"/>
    <w:uiPriority w:val="99"/>
    <w:rsid w:val="00430CC7"/>
  </w:style>
  <w:style w:type="paragraph" w:styleId="Footer">
    <w:name w:val="footer"/>
    <w:basedOn w:val="Normal"/>
    <w:link w:val="FooterChar"/>
    <w:uiPriority w:val="99"/>
    <w:unhideWhenUsed w:val="1"/>
    <w:rsid w:val="00430CC7"/>
    <w:pPr>
      <w:tabs>
        <w:tab w:val="center" w:pos="4680"/>
        <w:tab w:val="right" w:pos="9360"/>
      </w:tabs>
      <w:spacing w:line="240" w:lineRule="auto"/>
    </w:pPr>
  </w:style>
  <w:style w:type="character" w:styleId="FooterChar" w:customStyle="1">
    <w:name w:val="Footer Char"/>
    <w:basedOn w:val="DefaultParagraphFont"/>
    <w:link w:val="Footer"/>
    <w:uiPriority w:val="99"/>
    <w:rsid w:val="00430CC7"/>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DZzKFpnzK+kRmtC/v+z9tCLZQ==">AMUW2mXXbvSy5RTx0xNod9pFg9RsODT9bHMlxiTGDDFNZX0rD4vZ/8TSZwllExEVUYMqaIssHQv3zuk3q7wS6e2d2jw0/n1kZcKNJVdH9AiTvB4z8BS48WKr0+h1LdoM+SKm2UynCvDF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2021-01-25T12:50:00Z</dcterms:created>
  <dc:creator>Daniel Sieger</dc:creator>
</cp:coreProperties>
</file>